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C6EA" w14:textId="4DF74E77" w:rsidR="00E968FB" w:rsidRPr="00464DA4" w:rsidRDefault="00E968FB" w:rsidP="00464DA4">
      <w:pPr>
        <w:pStyle w:val="Nagwek1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442/ 9058 /22</w:t>
      </w:r>
      <w:r w:rsidR="00546FAB"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ZARZĄDU WOJEWÓDZTWA PODKARPACKIEGO</w:t>
      </w:r>
      <w:r w:rsidR="00546FAB"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RZESZOWIE</w:t>
      </w:r>
      <w:r w:rsidR="00546FAB"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dnia 6 grudnia 2022 r.</w:t>
      </w:r>
      <w:r w:rsidR="00546FAB"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</w:p>
    <w:p w14:paraId="618687EC" w14:textId="02D748C4" w:rsidR="00E968FB" w:rsidRPr="00C72FC9" w:rsidRDefault="00E968FB" w:rsidP="00464DA4">
      <w:pPr>
        <w:pStyle w:val="Nagwek1"/>
        <w:spacing w:line="240" w:lineRule="auto"/>
        <w:jc w:val="center"/>
        <w:rPr>
          <w:rFonts w:eastAsia="Times New Roman" w:cs="Arial"/>
          <w:iCs/>
          <w:lang w:eastAsia="pl-PL"/>
        </w:rPr>
      </w:pP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wniesienia pod obrady Sejmiku Województwa Podkarpackiego</w:t>
      </w:r>
      <w:r w:rsidR="00464DA4"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464DA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projektu uchwały Sejmiku </w:t>
      </w:r>
      <w:r w:rsidRPr="00464DA4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 xml:space="preserve">w sprawie </w:t>
      </w:r>
      <w:r w:rsidRPr="00464DA4">
        <w:rPr>
          <w:rFonts w:ascii="Arial" w:hAnsi="Arial" w:cs="Arial"/>
          <w:b/>
          <w:bCs/>
          <w:color w:val="auto"/>
          <w:sz w:val="24"/>
          <w:szCs w:val="24"/>
        </w:rPr>
        <w:t>wyrażenia woli na zawiązanie partnerstwa</w:t>
      </w:r>
      <w:r w:rsidR="00464DA4" w:rsidRPr="00464DA4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64DA4">
        <w:rPr>
          <w:rFonts w:ascii="Arial" w:hAnsi="Arial" w:cs="Arial"/>
          <w:b/>
          <w:bCs/>
          <w:color w:val="auto"/>
          <w:sz w:val="24"/>
          <w:szCs w:val="24"/>
        </w:rPr>
        <w:t>i przystąpienia Województwa Podkarpackiego do realizacji projektu pod</w:t>
      </w:r>
      <w:r w:rsidR="00464DA4" w:rsidRPr="00464DA4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64DA4">
        <w:rPr>
          <w:rFonts w:ascii="Arial" w:hAnsi="Arial" w:cs="Arial"/>
          <w:b/>
          <w:bCs/>
          <w:color w:val="auto"/>
          <w:sz w:val="24"/>
          <w:szCs w:val="24"/>
        </w:rPr>
        <w:t>tymczasową nazwą: ALL-INN4TOUR “Turystyka dla wszystkich: zrównoważone</w:t>
      </w:r>
      <w:r w:rsidR="00464DA4" w:rsidRPr="00464DA4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64DA4">
        <w:rPr>
          <w:rFonts w:ascii="Arial" w:hAnsi="Arial" w:cs="Arial"/>
          <w:b/>
          <w:bCs/>
          <w:color w:val="auto"/>
          <w:sz w:val="24"/>
          <w:szCs w:val="24"/>
        </w:rPr>
        <w:t>i odporne modele biznesowe stymulujące podwójną transformację” w ramach</w:t>
      </w:r>
      <w:r w:rsidR="00464DA4" w:rsidRPr="00464DA4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64DA4">
        <w:rPr>
          <w:rFonts w:ascii="Arial" w:hAnsi="Arial" w:cs="Arial"/>
          <w:b/>
          <w:bCs/>
          <w:color w:val="auto"/>
          <w:sz w:val="24"/>
          <w:szCs w:val="24"/>
        </w:rPr>
        <w:t>Programu Jednolitego Rynku (SMP-COSME-2022-TOURSME).</w:t>
      </w:r>
      <w:r w:rsidR="00464DA4">
        <w:rPr>
          <w:rFonts w:cs="Arial"/>
        </w:rPr>
        <w:br/>
      </w:r>
    </w:p>
    <w:p w14:paraId="01195CCD" w14:textId="77777777" w:rsidR="00E968FB" w:rsidRPr="00C72FC9" w:rsidRDefault="00E968FB" w:rsidP="00E96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09E5CF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7C21F07" w14:textId="77777777" w:rsidR="00E968FB" w:rsidRPr="00C72FC9" w:rsidRDefault="00E968FB" w:rsidP="00E968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2D12E7" w14:textId="77777777" w:rsidR="00E968FB" w:rsidRPr="00C72FC9" w:rsidRDefault="00E968FB" w:rsidP="00E96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53B0D13" w14:textId="77777777" w:rsidR="00E968FB" w:rsidRPr="00C72FC9" w:rsidRDefault="00E968FB" w:rsidP="00E96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5714D9E" w14:textId="77777777" w:rsidR="00E968FB" w:rsidRPr="00C72FC9" w:rsidRDefault="00E968FB" w:rsidP="00E968F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BB9DAF" w14:textId="77777777" w:rsidR="00E968FB" w:rsidRPr="00C72FC9" w:rsidRDefault="00E968FB" w:rsidP="00E968F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269D2302" w14:textId="77777777" w:rsidR="00E968FB" w:rsidRPr="00C72FC9" w:rsidRDefault="00E968FB" w:rsidP="00E968F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54D4CC" w14:textId="77777777" w:rsidR="00E968FB" w:rsidRPr="00D92641" w:rsidRDefault="00E968FB" w:rsidP="00E968FB">
      <w:pPr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D926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9264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na zawiązanie partnerstwa i przystąpienia Województwa Podkarpackiego do realizacji projektu pod tymczasową nazwą: ALL-INN4TOUR “Turystyka dla wszystkich: zrównoważone i odporne modele biznesowe stymulujące podwójną transformację” w ramach Programu Jednolitego Rynku (SMP-COSME-2022-TOURSME)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5274847A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0B2B96" w14:textId="77777777" w:rsidR="00E968FB" w:rsidRPr="00C72FC9" w:rsidRDefault="00E968FB" w:rsidP="00E968F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56940F94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2684CC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5C14C65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C80B5" w14:textId="77777777" w:rsidR="00E968FB" w:rsidRPr="00C72FC9" w:rsidRDefault="00E968FB" w:rsidP="00E968F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26025435" w14:textId="77777777" w:rsidR="00E968FB" w:rsidRPr="00C72FC9" w:rsidRDefault="00E968FB" w:rsidP="00E968F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2652E6D" w14:textId="77777777" w:rsidR="00E968FB" w:rsidRDefault="00E968FB" w:rsidP="00E968FB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EB2D5C7" w14:textId="77777777" w:rsidR="00E968FB" w:rsidRDefault="00E968FB" w:rsidP="00E968FB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BD92BC" w14:textId="77777777" w:rsidR="00E968FB" w:rsidRPr="00E968FB" w:rsidRDefault="00E968FB" w:rsidP="00E968FB">
      <w:pPr>
        <w:spacing w:after="0"/>
        <w:rPr>
          <w:rFonts w:ascii="Arial" w:hAnsi="Arial" w:cs="Arial"/>
          <w:sz w:val="23"/>
          <w:szCs w:val="23"/>
        </w:rPr>
      </w:pPr>
      <w:r w:rsidRPr="00E968F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B2DB16" w14:textId="77777777" w:rsidR="00E968FB" w:rsidRPr="00E968FB" w:rsidRDefault="00E968FB" w:rsidP="00E968FB">
      <w:pPr>
        <w:spacing w:after="0"/>
        <w:rPr>
          <w:rFonts w:ascii="Arial" w:eastAsiaTheme="minorEastAsia" w:hAnsi="Arial" w:cs="Arial"/>
        </w:rPr>
      </w:pPr>
      <w:r w:rsidRPr="00E968F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4143CCC2" w14:textId="77777777" w:rsidR="00D01E8E" w:rsidRPr="00766601" w:rsidRDefault="00D01E8E" w:rsidP="00D01E8E">
      <w:pPr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766601">
        <w:rPr>
          <w:rFonts w:ascii="Arial" w:hAnsi="Arial" w:cs="Arial"/>
          <w:i/>
          <w:sz w:val="24"/>
          <w:szCs w:val="24"/>
        </w:rPr>
        <w:lastRenderedPageBreak/>
        <w:t>Projekt</w:t>
      </w:r>
    </w:p>
    <w:p w14:paraId="61130923" w14:textId="77777777"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>UCHWAŁA NR</w:t>
      </w:r>
      <w:r w:rsidRPr="00766601">
        <w:rPr>
          <w:rFonts w:ascii="Arial" w:hAnsi="Arial" w:cs="Arial"/>
          <w:sz w:val="24"/>
          <w:szCs w:val="24"/>
        </w:rPr>
        <w:t>………..</w:t>
      </w:r>
    </w:p>
    <w:p w14:paraId="32527BAD" w14:textId="77777777"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215F6E45" w14:textId="77777777"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 xml:space="preserve">z dnia </w:t>
      </w:r>
      <w:r w:rsidRPr="00766601">
        <w:rPr>
          <w:rFonts w:ascii="Arial" w:hAnsi="Arial" w:cs="Arial"/>
          <w:sz w:val="24"/>
          <w:szCs w:val="24"/>
        </w:rPr>
        <w:t>………………………</w:t>
      </w:r>
      <w:r w:rsidRPr="00766601">
        <w:rPr>
          <w:rFonts w:ascii="Arial" w:hAnsi="Arial" w:cs="Arial"/>
          <w:b/>
          <w:sz w:val="24"/>
          <w:szCs w:val="24"/>
        </w:rPr>
        <w:t>2022 r.</w:t>
      </w:r>
    </w:p>
    <w:p w14:paraId="65161F69" w14:textId="77777777" w:rsidR="00D01E8E" w:rsidRPr="00766601" w:rsidRDefault="00D01E8E" w:rsidP="00D01E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BFF0E3" w14:textId="77777777" w:rsidR="00D01E8E" w:rsidRDefault="00D01E8E" w:rsidP="00D01E8E">
      <w:pPr>
        <w:pStyle w:val="Default"/>
        <w:jc w:val="both"/>
        <w:rPr>
          <w:rFonts w:ascii="Arial" w:hAnsi="Arial" w:cs="Arial"/>
          <w:b/>
          <w:lang w:val="en-GB"/>
        </w:rPr>
      </w:pPr>
      <w:r w:rsidRPr="00B2322C">
        <w:rPr>
          <w:rFonts w:ascii="Arial" w:hAnsi="Arial" w:cs="Arial"/>
          <w:b/>
        </w:rPr>
        <w:t xml:space="preserve">w sprawie wyrażenia woli na zawiązanie partnerstwa i przystąpienia Województwa Podkarpackiego do realizacji projektu pod tymczasową nazwą: </w:t>
      </w:r>
      <w:r>
        <w:rPr>
          <w:rFonts w:ascii="Arial" w:hAnsi="Arial" w:cs="Arial"/>
          <w:b/>
          <w:lang w:val="en-GB"/>
        </w:rPr>
        <w:t>ALL-INN4TOUR “</w:t>
      </w:r>
      <w:proofErr w:type="spellStart"/>
      <w:r w:rsidRPr="00B2322C">
        <w:rPr>
          <w:rFonts w:ascii="Arial" w:hAnsi="Arial" w:cs="Arial"/>
          <w:b/>
          <w:lang w:val="en-GB"/>
        </w:rPr>
        <w:t>Turystyka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dla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wszystkich</w:t>
      </w:r>
      <w:proofErr w:type="spellEnd"/>
      <w:r w:rsidRPr="00B2322C">
        <w:rPr>
          <w:rFonts w:ascii="Arial" w:hAnsi="Arial" w:cs="Arial"/>
          <w:b/>
          <w:lang w:val="en-GB"/>
        </w:rPr>
        <w:t xml:space="preserve">: </w:t>
      </w:r>
      <w:proofErr w:type="spellStart"/>
      <w:r w:rsidRPr="00B2322C">
        <w:rPr>
          <w:rFonts w:ascii="Arial" w:hAnsi="Arial" w:cs="Arial"/>
          <w:b/>
          <w:lang w:val="en-GB"/>
        </w:rPr>
        <w:t>zrównoważone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i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odporne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modele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biznesowe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stymulujące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podwójną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transformację</w:t>
      </w:r>
      <w:proofErr w:type="spellEnd"/>
      <w:r>
        <w:rPr>
          <w:rFonts w:ascii="Arial" w:hAnsi="Arial" w:cs="Arial"/>
          <w:b/>
          <w:lang w:val="en-GB"/>
        </w:rPr>
        <w:t>”</w:t>
      </w:r>
      <w:r w:rsidRPr="00B2322C">
        <w:rPr>
          <w:rFonts w:ascii="Arial" w:hAnsi="Arial" w:cs="Arial"/>
          <w:b/>
          <w:lang w:val="en-GB"/>
        </w:rPr>
        <w:t xml:space="preserve"> w </w:t>
      </w:r>
      <w:proofErr w:type="spellStart"/>
      <w:r w:rsidRPr="00B2322C">
        <w:rPr>
          <w:rFonts w:ascii="Arial" w:hAnsi="Arial" w:cs="Arial"/>
          <w:b/>
          <w:lang w:val="en-GB"/>
        </w:rPr>
        <w:t>ramach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Programu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r w:rsidRPr="00B2322C">
        <w:rPr>
          <w:rFonts w:ascii="Arial" w:hAnsi="Arial" w:cs="Arial"/>
          <w:b/>
        </w:rPr>
        <w:t>Jednolitego Rynku (SMP-COSME-2022-TOURSME)</w:t>
      </w:r>
      <w:r w:rsidRPr="00B2322C">
        <w:rPr>
          <w:rFonts w:ascii="Arial" w:hAnsi="Arial" w:cs="Arial"/>
          <w:b/>
          <w:lang w:val="en-GB"/>
        </w:rPr>
        <w:t>.</w:t>
      </w:r>
    </w:p>
    <w:p w14:paraId="0A8903F8" w14:textId="77777777" w:rsidR="00D01E8E" w:rsidRPr="00B2322C" w:rsidRDefault="00D01E8E" w:rsidP="00D01E8E">
      <w:pPr>
        <w:pStyle w:val="Default"/>
        <w:jc w:val="both"/>
        <w:rPr>
          <w:rFonts w:ascii="Arial" w:hAnsi="Arial" w:cs="Arial"/>
          <w:b/>
          <w:lang w:val="en-GB"/>
        </w:rPr>
      </w:pPr>
    </w:p>
    <w:p w14:paraId="4569E9DB" w14:textId="77777777" w:rsidR="00D01E8E" w:rsidRPr="00766601" w:rsidRDefault="00D01E8E" w:rsidP="00D01E8E">
      <w:pPr>
        <w:jc w:val="both"/>
        <w:rPr>
          <w:rFonts w:ascii="Arial" w:hAnsi="Arial" w:cs="Arial"/>
          <w:sz w:val="24"/>
          <w:szCs w:val="24"/>
        </w:rPr>
      </w:pPr>
      <w:r w:rsidRPr="00766601">
        <w:rPr>
          <w:rFonts w:ascii="Arial" w:hAnsi="Arial" w:cs="Arial"/>
          <w:sz w:val="24"/>
          <w:szCs w:val="24"/>
        </w:rPr>
        <w:t>Na podstawie art. 18 pkt 14 ustawy z dnia 5 czerwca 1998 r. o samorządzie województwa (</w:t>
      </w:r>
      <w:r w:rsidRPr="00B2322C">
        <w:rPr>
          <w:rFonts w:ascii="Arial" w:hAnsi="Arial" w:cs="Arial"/>
          <w:sz w:val="24"/>
          <w:szCs w:val="24"/>
        </w:rPr>
        <w:t>Dz.U.</w:t>
      </w:r>
      <w:r w:rsidR="00B922E0">
        <w:rPr>
          <w:rFonts w:ascii="Arial" w:hAnsi="Arial" w:cs="Arial"/>
          <w:sz w:val="24"/>
          <w:szCs w:val="24"/>
        </w:rPr>
        <w:t xml:space="preserve"> z </w:t>
      </w:r>
      <w:r w:rsidRPr="00B2322C">
        <w:rPr>
          <w:rFonts w:ascii="Arial" w:hAnsi="Arial" w:cs="Arial"/>
          <w:sz w:val="24"/>
          <w:szCs w:val="24"/>
        </w:rPr>
        <w:t>2022</w:t>
      </w:r>
      <w:r w:rsidR="00B922E0">
        <w:rPr>
          <w:rFonts w:ascii="Arial" w:hAnsi="Arial" w:cs="Arial"/>
          <w:sz w:val="24"/>
          <w:szCs w:val="24"/>
        </w:rPr>
        <w:t xml:space="preserve"> r</w:t>
      </w:r>
      <w:r w:rsidRPr="00B2322C">
        <w:rPr>
          <w:rFonts w:ascii="Arial" w:hAnsi="Arial" w:cs="Arial"/>
          <w:sz w:val="24"/>
          <w:szCs w:val="24"/>
        </w:rPr>
        <w:t>.</w:t>
      </w:r>
      <w:r w:rsidR="00B922E0">
        <w:rPr>
          <w:rFonts w:ascii="Arial" w:hAnsi="Arial" w:cs="Arial"/>
          <w:sz w:val="24"/>
          <w:szCs w:val="24"/>
        </w:rPr>
        <w:t xml:space="preserve"> poz. </w:t>
      </w:r>
      <w:r w:rsidRPr="00B2322C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 xml:space="preserve"> t.j.</w:t>
      </w:r>
      <w:r w:rsidRPr="00766601">
        <w:rPr>
          <w:rFonts w:ascii="Arial" w:hAnsi="Arial" w:cs="Arial"/>
          <w:sz w:val="24"/>
          <w:szCs w:val="24"/>
        </w:rPr>
        <w:t>)</w:t>
      </w:r>
    </w:p>
    <w:p w14:paraId="0B3D4935" w14:textId="77777777" w:rsidR="00D01E8E" w:rsidRDefault="00D01E8E" w:rsidP="00D01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2E3724" w14:textId="77777777" w:rsidR="00D01E8E" w:rsidRPr="00B2322C" w:rsidRDefault="00D01E8E" w:rsidP="00D01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Pr="00B2322C">
        <w:rPr>
          <w:rFonts w:ascii="Arial" w:hAnsi="Arial" w:cs="Arial"/>
          <w:b/>
          <w:sz w:val="24"/>
          <w:szCs w:val="24"/>
        </w:rPr>
        <w:t xml:space="preserve"> Województwa Podkarpackiego w Rzeszowie </w:t>
      </w:r>
      <w:r w:rsidRPr="00B2322C"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0D064576" w14:textId="77777777" w:rsidR="00D01E8E" w:rsidRPr="00B2322C" w:rsidRDefault="00D01E8E" w:rsidP="00D01E8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4A36A20" w14:textId="77777777" w:rsidR="00D01E8E" w:rsidRPr="00B2322C" w:rsidRDefault="00D01E8E" w:rsidP="0032336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>§</w:t>
      </w:r>
      <w:r w:rsidR="00AD5836">
        <w:rPr>
          <w:rFonts w:ascii="Arial" w:hAnsi="Arial" w:cs="Arial"/>
          <w:b/>
          <w:sz w:val="24"/>
          <w:szCs w:val="24"/>
        </w:rPr>
        <w:t xml:space="preserve"> </w:t>
      </w:r>
      <w:r w:rsidRPr="00B2322C">
        <w:rPr>
          <w:rFonts w:ascii="Arial" w:hAnsi="Arial" w:cs="Arial"/>
          <w:b/>
          <w:sz w:val="24"/>
          <w:szCs w:val="24"/>
        </w:rPr>
        <w:t>1</w:t>
      </w:r>
    </w:p>
    <w:p w14:paraId="4C2B388C" w14:textId="77777777" w:rsidR="00D01E8E" w:rsidRPr="00DC0F32" w:rsidRDefault="00D01E8E" w:rsidP="00D01E8E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DC0F32">
        <w:rPr>
          <w:rFonts w:ascii="Arial" w:hAnsi="Arial" w:cs="Arial"/>
          <w:sz w:val="24"/>
          <w:szCs w:val="24"/>
        </w:rPr>
        <w:t xml:space="preserve">Wyraża się wolę na zawiązanie partnerstwa i przystąpienie Województwa Podkarpackiego do realizacji projektu pod nazwą tymczasową: </w:t>
      </w:r>
      <w:r w:rsidRPr="00DC0F32">
        <w:rPr>
          <w:rFonts w:ascii="Arial" w:hAnsi="Arial" w:cs="Arial"/>
          <w:b/>
          <w:sz w:val="24"/>
          <w:szCs w:val="24"/>
          <w:lang w:val="en-GB"/>
        </w:rPr>
        <w:t>ALL-INN4TOUR "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Turystyka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dla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wszystkich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zrównoważone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odporne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modele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biznesowe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stymulujące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podwójną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transformację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" </w:t>
      </w:r>
      <w:r w:rsidRPr="00DC0F32">
        <w:rPr>
          <w:rFonts w:ascii="Arial" w:hAnsi="Arial" w:cs="Arial"/>
          <w:sz w:val="24"/>
          <w:szCs w:val="24"/>
          <w:lang w:val="en-GB"/>
        </w:rPr>
        <w:t xml:space="preserve">w </w:t>
      </w:r>
      <w:proofErr w:type="spellStart"/>
      <w:r w:rsidRPr="00DC0F32">
        <w:rPr>
          <w:rFonts w:ascii="Arial" w:hAnsi="Arial" w:cs="Arial"/>
          <w:sz w:val="24"/>
          <w:szCs w:val="24"/>
          <w:lang w:val="en-GB"/>
        </w:rPr>
        <w:t>ramach</w:t>
      </w:r>
      <w:proofErr w:type="spellEnd"/>
      <w:r w:rsidRPr="00DC0F3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sz w:val="24"/>
          <w:szCs w:val="24"/>
          <w:lang w:val="en-GB"/>
        </w:rPr>
        <w:t>Programu</w:t>
      </w:r>
      <w:proofErr w:type="spellEnd"/>
      <w:r w:rsidRPr="00DC0F32">
        <w:rPr>
          <w:rFonts w:ascii="Arial" w:hAnsi="Arial" w:cs="Arial"/>
          <w:sz w:val="24"/>
          <w:szCs w:val="24"/>
          <w:lang w:val="en-GB"/>
        </w:rPr>
        <w:t xml:space="preserve"> </w:t>
      </w:r>
      <w:r w:rsidRPr="00DC0F32">
        <w:rPr>
          <w:rFonts w:ascii="Arial" w:hAnsi="Arial" w:cs="Arial"/>
          <w:sz w:val="24"/>
          <w:szCs w:val="24"/>
        </w:rPr>
        <w:t xml:space="preserve">Jednolitego Rynku (SMP-COSME-2022-TOURSME). </w:t>
      </w:r>
    </w:p>
    <w:p w14:paraId="3125346B" w14:textId="77777777" w:rsidR="00D01E8E" w:rsidRPr="00B2322C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Prognozowany całkowity budżet projektu wyniesie szacunkowo około</w:t>
      </w:r>
      <w:r w:rsidRPr="00B2322C">
        <w:rPr>
          <w:rFonts w:ascii="Arial" w:hAnsi="Arial" w:cs="Arial"/>
          <w:sz w:val="24"/>
        </w:rPr>
        <w:t xml:space="preserve"> 11 890 871,31 zł (jedenaście milionów osiemset dziewięćdziesiąt tysięcy osiemset siedemdziesiąt jeden zł 31/100), w tym prognozowany budżet dla Województwa Podkarpackiego wyniesie szacunkowo 1 607 256,50 zł (jeden milion sześćset siedem tysięcy dwieście pięćdziesiąt sześć zł 50/100). Ost</w:t>
      </w:r>
      <w:r w:rsidRPr="00B2322C">
        <w:rPr>
          <w:rFonts w:ascii="Arial" w:hAnsi="Arial" w:cs="Arial"/>
          <w:sz w:val="24"/>
          <w:szCs w:val="24"/>
        </w:rPr>
        <w:t>ateczna kwota wydatków wynikać będzie z pozytywnie ocenionego i zatwierdzonego wniosku aplikacyjnego.</w:t>
      </w:r>
    </w:p>
    <w:p w14:paraId="7B58B360" w14:textId="77777777" w:rsidR="00D01E8E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Projekt realizowany będzie w latach 2023-2026.</w:t>
      </w:r>
    </w:p>
    <w:p w14:paraId="14E66728" w14:textId="77777777" w:rsidR="00D01E8E" w:rsidRPr="00B2322C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Przewidywany wkład własny Województwa Podkarpackiego w związku z realizacją projektu nie przekroczy kwoty 43 138,15 zł.</w:t>
      </w:r>
    </w:p>
    <w:p w14:paraId="661037FB" w14:textId="77777777" w:rsidR="00D01E8E" w:rsidRPr="00B2322C" w:rsidRDefault="00D01E8E" w:rsidP="00D01E8E">
      <w:pPr>
        <w:tabs>
          <w:tab w:val="left" w:pos="180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Wkład własny pieniężny Samorządu Województwa Podkarpackiego zabezpieczono:</w:t>
      </w:r>
    </w:p>
    <w:p w14:paraId="174078D8" w14:textId="77777777"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2022 r. w kwocie 0 zł,</w:t>
      </w:r>
    </w:p>
    <w:p w14:paraId="1F68B616" w14:textId="77777777"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2023 r. w kwocie 11 000,00 zł w ramach wydatków bieżących zaplanowanych w Wieloletniej Prognozie Finansowej Województwa Podkarpackiego na lata 2022-2045 na ewentualne przyszłe przedsięwzięcia wieloletnie,</w:t>
      </w:r>
    </w:p>
    <w:p w14:paraId="0F1E25A3" w14:textId="77777777"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 xml:space="preserve">na 2024 r. w kwocie 11 000,00 zł w ramach wydatków bieżących zaplanowanych w Wieloletniej Prognozie Finansowej Województwa </w:t>
      </w:r>
      <w:r w:rsidRPr="00B2322C">
        <w:rPr>
          <w:rFonts w:ascii="Arial" w:hAnsi="Arial" w:cs="Arial"/>
          <w:sz w:val="24"/>
        </w:rPr>
        <w:lastRenderedPageBreak/>
        <w:t>Podkarpackiego na lata 2022-2045 na ewentualne przyszłe przedsięwzięcia wieloletnie,</w:t>
      </w:r>
    </w:p>
    <w:p w14:paraId="1296A82C" w14:textId="77777777" w:rsidR="00D01E8E" w:rsidRPr="00B2322C" w:rsidRDefault="00D01E8E" w:rsidP="00D01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2025 r. w kwocie 11 000,00 zł w ramach wydatków bieżących zaplanowanych w Wieloletniej Prognozie Finansowej Województwa Podkarpackiego na lata 2022-2045 na ewentualne przyszłe przedsięwzięcia wieloletnie.</w:t>
      </w:r>
    </w:p>
    <w:p w14:paraId="38BE5E2D" w14:textId="77777777" w:rsidR="00D01E8E" w:rsidRPr="00674971" w:rsidRDefault="00D01E8E" w:rsidP="006749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2026 r. w kwocie 10 138,15</w:t>
      </w:r>
      <w:r>
        <w:rPr>
          <w:rFonts w:ascii="Arial" w:hAnsi="Arial" w:cs="Arial"/>
          <w:sz w:val="24"/>
        </w:rPr>
        <w:t xml:space="preserve"> zł</w:t>
      </w:r>
      <w:r w:rsidRPr="00B2322C">
        <w:rPr>
          <w:rFonts w:ascii="Arial" w:hAnsi="Arial" w:cs="Arial"/>
          <w:sz w:val="24"/>
        </w:rPr>
        <w:t xml:space="preserve"> w ramach wydatków bieżących zaplanowanych w Wieloletniej Prognozie Finansowej Województwa Podkarpackiego na lata 2022-2045 na ewentualne przyszłe przedsięwzięcia wieloletnie.</w:t>
      </w:r>
    </w:p>
    <w:p w14:paraId="7A2FB50B" w14:textId="77777777" w:rsidR="00D01E8E" w:rsidRPr="00C22004" w:rsidRDefault="00D01E8E" w:rsidP="00C22004">
      <w:pPr>
        <w:pStyle w:val="Akapitzlist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Prace związane z przygotowaniem i realizacją projektu koordynowane będą przez miasto Bremerhaven (Niemcy) - lidera projektu, przy współpracy </w:t>
      </w:r>
      <w:r w:rsidR="00E316A8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z Partnerami z Belgii, Bułgarii, Finlandii, Hiszpanii, Polski </w:t>
      </w:r>
      <w:r w:rsidRPr="00B2322C">
        <w:rPr>
          <w:rFonts w:ascii="Arial" w:hAnsi="Arial" w:cs="Arial"/>
          <w:sz w:val="23"/>
          <w:szCs w:val="23"/>
        </w:rPr>
        <w:t xml:space="preserve">oraz </w:t>
      </w:r>
      <w:r w:rsidRPr="00B2322C">
        <w:rPr>
          <w:rFonts w:ascii="Arial" w:hAnsi="Arial" w:cs="Arial"/>
          <w:sz w:val="24"/>
          <w:szCs w:val="24"/>
        </w:rPr>
        <w:t>Europejską Siecią dla Zrównoważonej Turystyki (ENAT).</w:t>
      </w:r>
    </w:p>
    <w:p w14:paraId="134158E4" w14:textId="77777777" w:rsidR="00D01E8E" w:rsidRPr="00B2322C" w:rsidRDefault="00D01E8E" w:rsidP="00D01E8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4CFBD9E6" w14:textId="77777777" w:rsidR="00D01E8E" w:rsidRPr="00B2322C" w:rsidRDefault="00D01E8E" w:rsidP="00D01E8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74E339CC" w14:textId="77777777"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 xml:space="preserve">§ 2 </w:t>
      </w:r>
    </w:p>
    <w:p w14:paraId="4C2D40DE" w14:textId="77777777" w:rsidR="00D01E8E" w:rsidRPr="00B2322C" w:rsidRDefault="00D01E8E" w:rsidP="00D01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F1E64EE" w14:textId="77777777" w:rsidR="002C5BCA" w:rsidRDefault="002C5BCA" w:rsidP="002C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2E7F6" w14:textId="77777777"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>§ 3</w:t>
      </w:r>
    </w:p>
    <w:p w14:paraId="0C59989E" w14:textId="77777777"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Uchwała wchodzi w życie z dniem podjęcia.</w:t>
      </w:r>
    </w:p>
    <w:p w14:paraId="6440AD7A" w14:textId="77777777"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C177C" w14:textId="77777777"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DB4AF" w14:textId="77777777" w:rsidR="00D01E8E" w:rsidRPr="00B2322C" w:rsidRDefault="00D01E8E" w:rsidP="00D01E8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br w:type="page"/>
      </w:r>
    </w:p>
    <w:p w14:paraId="4E795FBC" w14:textId="77777777"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15A980C" w14:textId="77777777"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87DBA7" w14:textId="77777777" w:rsidR="00D01E8E" w:rsidRPr="00B2322C" w:rsidRDefault="00D01E8E" w:rsidP="00D01E8E">
      <w:pPr>
        <w:pStyle w:val="Default"/>
        <w:spacing w:line="276" w:lineRule="auto"/>
        <w:ind w:firstLine="709"/>
        <w:jc w:val="both"/>
        <w:rPr>
          <w:rFonts w:ascii="Arial" w:eastAsia="Calibri" w:hAnsi="Arial" w:cs="Arial"/>
          <w:color w:val="auto"/>
        </w:rPr>
      </w:pPr>
      <w:r w:rsidRPr="00B2322C">
        <w:rPr>
          <w:rFonts w:ascii="Arial" w:eastAsia="Calibri" w:hAnsi="Arial" w:cs="Arial"/>
          <w:color w:val="auto"/>
        </w:rPr>
        <w:t xml:space="preserve">W związku z ogłoszonym przez Agencję Wykonawczą Europejskiej Rady Innowacji i MŚP (EISMEA) zaproszeniem do składania wniosków w ramach tematu: </w:t>
      </w:r>
      <w:hyperlink r:id="rId5" w:history="1">
        <w:proofErr w:type="spellStart"/>
        <w:r w:rsidRPr="00B2322C">
          <w:rPr>
            <w:rFonts w:ascii="Arial" w:eastAsia="Calibri" w:hAnsi="Arial" w:cs="Arial"/>
            <w:b/>
            <w:color w:val="auto"/>
          </w:rPr>
          <w:t>Sustainable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growth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and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building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resilience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in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tourism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–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empowering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support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to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SMEs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to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carry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out the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twin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transition</w:t>
        </w:r>
        <w:r w:rsidRPr="00B2322C">
          <w:rPr>
            <w:rFonts w:ascii="Arial" w:eastAsia="Calibri" w:hAnsi="Arial" w:cs="Arial"/>
            <w:color w:val="auto"/>
          </w:rPr>
          <w:t xml:space="preserve"> (SMP-COSME-2022-TOURSME)</w:t>
        </w:r>
      </w:hyperlink>
      <w:r w:rsidRPr="00B2322C">
        <w:rPr>
          <w:rFonts w:ascii="Arial" w:eastAsia="Calibri" w:hAnsi="Arial" w:cs="Arial"/>
          <w:color w:val="auto"/>
        </w:rPr>
        <w:t xml:space="preserve"> (Zrównoważony rozwój i budowanie odporności w turystyce - umożliwienie MŚP przeprowadzenia bliźniaczej transformacji), Województwo Podkarpackie planuje wziąć udział jako Partner w projekcie pn. </w:t>
      </w:r>
      <w:r w:rsidRPr="00B2322C">
        <w:rPr>
          <w:rFonts w:ascii="Arial" w:eastAsia="Calibri" w:hAnsi="Arial" w:cs="Arial"/>
          <w:b/>
          <w:color w:val="auto"/>
        </w:rPr>
        <w:t>ALL-INN4TOUR “</w:t>
      </w:r>
      <w:proofErr w:type="spellStart"/>
      <w:r w:rsidRPr="00B2322C">
        <w:rPr>
          <w:rFonts w:ascii="Arial" w:eastAsia="Calibri" w:hAnsi="Arial" w:cs="Arial"/>
          <w:b/>
          <w:color w:val="auto"/>
        </w:rPr>
        <w:t>Tourism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for </w:t>
      </w:r>
      <w:proofErr w:type="spellStart"/>
      <w:r w:rsidRPr="00B2322C">
        <w:rPr>
          <w:rFonts w:ascii="Arial" w:eastAsia="Calibri" w:hAnsi="Arial" w:cs="Arial"/>
          <w:b/>
          <w:color w:val="auto"/>
        </w:rPr>
        <w:t>all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: </w:t>
      </w:r>
      <w:proofErr w:type="spellStart"/>
      <w:r w:rsidRPr="00B2322C">
        <w:rPr>
          <w:rFonts w:ascii="Arial" w:eastAsia="Calibri" w:hAnsi="Arial" w:cs="Arial"/>
          <w:b/>
          <w:color w:val="auto"/>
        </w:rPr>
        <w:t>sustainable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and </w:t>
      </w:r>
      <w:proofErr w:type="spellStart"/>
      <w:r w:rsidRPr="00B2322C">
        <w:rPr>
          <w:rFonts w:ascii="Arial" w:eastAsia="Calibri" w:hAnsi="Arial" w:cs="Arial"/>
          <w:b/>
          <w:color w:val="auto"/>
        </w:rPr>
        <w:t>resilient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business </w:t>
      </w:r>
      <w:proofErr w:type="spellStart"/>
      <w:r w:rsidRPr="00B2322C">
        <w:rPr>
          <w:rFonts w:ascii="Arial" w:eastAsia="Calibri" w:hAnsi="Arial" w:cs="Arial"/>
          <w:b/>
          <w:color w:val="auto"/>
        </w:rPr>
        <w:t>models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</w:t>
      </w:r>
      <w:proofErr w:type="spellStart"/>
      <w:r w:rsidRPr="00B2322C">
        <w:rPr>
          <w:rFonts w:ascii="Arial" w:eastAsia="Calibri" w:hAnsi="Arial" w:cs="Arial"/>
          <w:b/>
          <w:color w:val="auto"/>
        </w:rPr>
        <w:t>boosting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the </w:t>
      </w:r>
      <w:proofErr w:type="spellStart"/>
      <w:r w:rsidRPr="00B2322C">
        <w:rPr>
          <w:rFonts w:ascii="Arial" w:eastAsia="Calibri" w:hAnsi="Arial" w:cs="Arial"/>
          <w:b/>
          <w:color w:val="auto"/>
        </w:rPr>
        <w:t>twin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</w:t>
      </w:r>
      <w:proofErr w:type="spellStart"/>
      <w:r w:rsidRPr="00B2322C">
        <w:rPr>
          <w:rFonts w:ascii="Arial" w:eastAsia="Calibri" w:hAnsi="Arial" w:cs="Arial"/>
          <w:b/>
          <w:color w:val="auto"/>
        </w:rPr>
        <w:t>transition</w:t>
      </w:r>
      <w:proofErr w:type="spellEnd"/>
      <w:r w:rsidRPr="00B2322C">
        <w:rPr>
          <w:rFonts w:ascii="Arial" w:eastAsia="Calibri" w:hAnsi="Arial" w:cs="Arial"/>
          <w:b/>
          <w:color w:val="auto"/>
        </w:rPr>
        <w:t>”, („ALL-INN4TOUR "Turystyka dla wszystkich: zrównoważone i odporne modele biznesowe stymulujące podwójną transformację”)</w:t>
      </w:r>
      <w:r w:rsidRPr="00B2322C">
        <w:rPr>
          <w:rFonts w:ascii="Arial" w:eastAsia="Calibri" w:hAnsi="Arial" w:cs="Arial"/>
          <w:color w:val="auto"/>
        </w:rPr>
        <w:t xml:space="preserve"> w ramach Programu Jednolitego Rynku (SMP-COSME-2022-TOURSME).</w:t>
      </w:r>
    </w:p>
    <w:p w14:paraId="16026099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Konieczne jest zatem wyrażenie woli uczestnictwa w realizacji ww. projektu. Termin na złożenie wniosku mija w dniu 30 listopada 2022 r. </w:t>
      </w:r>
    </w:p>
    <w:p w14:paraId="744099A2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D52C3B3" w14:textId="77777777"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Ogólnym celem naboru jest zwiększenie konkurencyjności MŚP w sektorze turystycznym, poprzez budowanie zdolności MŚP do pomyślnej realizacji bliźniaczej transformacji ekologicznej i cyfrowej oraz pobudzanie innowacji, odporności, zrównoważonego rozwoju i jakości w łańcuchu wartości w turystyce, ze szczególnym uwzględnieniem turystyki dostępnej dla wszystkich.</w:t>
      </w:r>
    </w:p>
    <w:p w14:paraId="1B2AA0F1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6CFB37" w14:textId="77777777"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Projekt </w:t>
      </w:r>
      <w:r w:rsidRPr="00B2322C">
        <w:rPr>
          <w:rFonts w:ascii="Arial" w:hAnsi="Arial" w:cs="Arial"/>
          <w:i/>
          <w:sz w:val="24"/>
          <w:szCs w:val="24"/>
        </w:rPr>
        <w:t>ALL-INN4TOUR</w:t>
      </w:r>
      <w:r w:rsidRPr="00B2322C">
        <w:rPr>
          <w:rFonts w:ascii="Arial" w:hAnsi="Arial" w:cs="Arial"/>
          <w:sz w:val="24"/>
          <w:szCs w:val="24"/>
        </w:rPr>
        <w:t xml:space="preserve"> koncentruje się na turystyce lokalnej i ekoturystyce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>w połączeniu z </w:t>
      </w:r>
      <w:r w:rsidR="00CE60B2">
        <w:rPr>
          <w:rFonts w:ascii="Arial" w:hAnsi="Arial" w:cs="Arial"/>
          <w:sz w:val="24"/>
          <w:szCs w:val="24"/>
        </w:rPr>
        <w:t xml:space="preserve"> </w:t>
      </w:r>
      <w:r w:rsidRPr="00B2322C">
        <w:rPr>
          <w:rFonts w:ascii="Arial" w:hAnsi="Arial" w:cs="Arial"/>
          <w:sz w:val="24"/>
          <w:szCs w:val="24"/>
        </w:rPr>
        <w:t>poszanowaniem autentyczności i dobrobytu społeczności goszczących. Jego głównym celem jest wspieranie cyfrowej, ekologicznej i społecznej transformacji mikro i małych przedsiębiorstw z branży turystycznej poprzez m.in.:</w:t>
      </w:r>
    </w:p>
    <w:p w14:paraId="68EE59A0" w14:textId="77777777"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AF13781" w14:textId="77777777"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odporności ekosystemów turystycznych poprzez podniesienie kompetencji cyfrowych</w:t>
      </w:r>
    </w:p>
    <w:p w14:paraId="32EB0450" w14:textId="77777777"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świadomości i potencjału w zakresie zielonych innowacji</w:t>
      </w:r>
    </w:p>
    <w:p w14:paraId="7D115098" w14:textId="77777777"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interakcji i współpracy z lokalnymi społecznościami/ producentami/ usługodawcami/władzami lokalnymi.</w:t>
      </w:r>
    </w:p>
    <w:p w14:paraId="1C4DC7C3" w14:textId="77777777" w:rsidR="00D01E8E" w:rsidRPr="00B2322C" w:rsidRDefault="00D01E8E" w:rsidP="00D01E8E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EF55715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Przechodząc tę transformację MŚP zwiększą swoją odporność oraz świadomość i zdolność do zrównoważonego rozwoju. Projekt przyczyni się też do budowania potencjału eksperckiego dla MŚP w zakresie przekształcania w kierunku odpornego i zrównoważonego ekosystemu turystycznego.</w:t>
      </w:r>
    </w:p>
    <w:p w14:paraId="551AB943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22A42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Projekt realizowany będzie przez 36 miesięcy w okresie 2023 r. - 2026 r.</w:t>
      </w:r>
    </w:p>
    <w:p w14:paraId="6E5C2DE5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599736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color w:val="000000" w:themeColor="text1"/>
          <w:sz w:val="24"/>
          <w:szCs w:val="24"/>
        </w:rPr>
        <w:t xml:space="preserve">Prace związane z przygotowaniem i realizacją projektu koordynowane są przez miasto Bremerhaven (Niemcy) - lidera projektu, przy współpracy z Partnerami z: </w:t>
      </w:r>
      <w:r w:rsidRPr="00B2322C">
        <w:rPr>
          <w:rFonts w:ascii="Arial" w:hAnsi="Arial" w:cs="Arial"/>
          <w:sz w:val="24"/>
          <w:szCs w:val="24"/>
        </w:rPr>
        <w:t xml:space="preserve">Belgii, </w:t>
      </w:r>
      <w:r w:rsidRPr="00B2322C">
        <w:rPr>
          <w:rFonts w:ascii="Arial" w:hAnsi="Arial" w:cs="Arial"/>
          <w:sz w:val="24"/>
          <w:szCs w:val="24"/>
        </w:rPr>
        <w:lastRenderedPageBreak/>
        <w:t>Bułgarii, Hiszpanii, Finlandii, Polski oraz Europejską Siecią dla Zrównoważonej Turystyki (ENAT).</w:t>
      </w:r>
    </w:p>
    <w:p w14:paraId="450AD78C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FBE309" w14:textId="77777777" w:rsidR="00D01E8E" w:rsidRPr="00B2322C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Prognozowany budżet projektu to 2.528.090 EUR, w tym dofinansowanie 90%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ze środków Unii Europejskiej, zaś dofinansowanie grantów dla MŚP wyniesie 100% kosztów kwalifikowalnych w tej kategorii. Planowane dofinansowanie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dla Województwa Podkarpackiego wyniesie 341.715 EUR, w tym 250.000 EUR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>z przeznaczeniem na granty dla MŚP. Udział własny Województwa Podkarpackiego wyniesie 9.171,50 EUR. Ostateczna kwota wydatków wynikać będzie z pozytywnie ocenionego i zatwierdzonego wniosku aplikacyjnego</w:t>
      </w:r>
      <w:r w:rsidRPr="00B2322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941AD8F" w14:textId="77777777"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Szczegółowy podział zadań w ramach projektu i ich finansowanie określać będzie pozytywnie oceniony, zatwierdzony wniosek aplikacyjny.</w:t>
      </w:r>
    </w:p>
    <w:p w14:paraId="07ABFFE6" w14:textId="77777777" w:rsidR="00D01E8E" w:rsidRPr="00B2322C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84CFD4" w14:textId="77777777" w:rsidR="00D01E8E" w:rsidRPr="007E4464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Ponieważ budżet w ogłoszonym naborze projektów został przedstawiony w EURO, kwoty w niniejszej uchwale przeliczono według średniego kursu NBP z dnia</w:t>
      </w:r>
      <w:r w:rsidRPr="00B2322C">
        <w:rPr>
          <w:rFonts w:ascii="Arial" w:hAnsi="Arial" w:cs="Arial"/>
          <w:sz w:val="24"/>
          <w:szCs w:val="24"/>
        </w:rPr>
        <w:br/>
        <w:t>21 listopada 2022 r., tj.: 1 Euro = 4,7035 zł.</w:t>
      </w:r>
    </w:p>
    <w:p w14:paraId="3E25D77A" w14:textId="77777777" w:rsidR="00D01E8E" w:rsidRPr="007E4464" w:rsidRDefault="00D01E8E" w:rsidP="00D01E8E">
      <w:pPr>
        <w:tabs>
          <w:tab w:val="left" w:pos="180"/>
        </w:tabs>
        <w:spacing w:after="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CC826AE" w14:textId="77777777" w:rsidR="00D01E8E" w:rsidRPr="007E4464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580C65D" w14:textId="77777777" w:rsidR="00D01E8E" w:rsidRPr="007E4464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846BFDE" w14:textId="77777777" w:rsidR="00D01E8E" w:rsidRPr="007E4464" w:rsidRDefault="00D01E8E" w:rsidP="00D01E8E">
      <w:pPr>
        <w:rPr>
          <w:sz w:val="24"/>
          <w:szCs w:val="24"/>
        </w:rPr>
      </w:pPr>
    </w:p>
    <w:p w14:paraId="3D3B7892" w14:textId="77777777" w:rsidR="004C7917" w:rsidRDefault="00B721D7"/>
    <w:sectPr w:rsidR="004C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BA1"/>
    <w:multiLevelType w:val="hybridMultilevel"/>
    <w:tmpl w:val="D0D0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F6C"/>
    <w:multiLevelType w:val="hybridMultilevel"/>
    <w:tmpl w:val="510E12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FBA95AC">
      <w:start w:val="1"/>
      <w:numFmt w:val="lowerLetter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9966739">
    <w:abstractNumId w:val="1"/>
  </w:num>
  <w:num w:numId="2" w16cid:durableId="729692618">
    <w:abstractNumId w:val="2"/>
  </w:num>
  <w:num w:numId="3" w16cid:durableId="1158612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8E"/>
    <w:rsid w:val="002168BB"/>
    <w:rsid w:val="002C5BCA"/>
    <w:rsid w:val="00323366"/>
    <w:rsid w:val="00464DA4"/>
    <w:rsid w:val="00515427"/>
    <w:rsid w:val="00546FAB"/>
    <w:rsid w:val="00580BBF"/>
    <w:rsid w:val="00674971"/>
    <w:rsid w:val="00722407"/>
    <w:rsid w:val="00AD5836"/>
    <w:rsid w:val="00B721D7"/>
    <w:rsid w:val="00B922E0"/>
    <w:rsid w:val="00C22004"/>
    <w:rsid w:val="00C306B3"/>
    <w:rsid w:val="00CE60B2"/>
    <w:rsid w:val="00D01E8E"/>
    <w:rsid w:val="00DC0F32"/>
    <w:rsid w:val="00E316A8"/>
    <w:rsid w:val="00E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4808"/>
  <w15:chartTrackingRefBased/>
  <w15:docId w15:val="{92B58159-5FAA-4D87-B588-4723C05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8E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4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442_9058_22</dc:title>
  <dc:subject/>
  <dc:creator>Janocha Olga</dc:creator>
  <cp:keywords/>
  <dc:description/>
  <cp:lastModifiedBy>.</cp:lastModifiedBy>
  <cp:revision>15</cp:revision>
  <dcterms:created xsi:type="dcterms:W3CDTF">2022-12-02T09:13:00Z</dcterms:created>
  <dcterms:modified xsi:type="dcterms:W3CDTF">2022-12-14T07:51:00Z</dcterms:modified>
</cp:coreProperties>
</file>